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68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C41908" w:rsidRPr="00FC75D4" w:rsidTr="00AB4813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1908" w:rsidRPr="00FC75D4" w:rsidRDefault="00C41908" w:rsidP="00AB4813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C41908" w:rsidRPr="00FC75D4" w:rsidTr="00AB4813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1908" w:rsidRPr="00FC75D4" w:rsidRDefault="00C41908" w:rsidP="00AB4813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</w:tbl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3119"/>
        <w:gridCol w:w="1417"/>
        <w:gridCol w:w="1276"/>
        <w:gridCol w:w="1418"/>
        <w:gridCol w:w="1275"/>
      </w:tblGrid>
      <w:tr w:rsidR="008101AB" w:rsidRPr="008101AB" w:rsidTr="000B1D11">
        <w:trPr>
          <w:trHeight w:val="1158"/>
        </w:trPr>
        <w:tc>
          <w:tcPr>
            <w:tcW w:w="1843" w:type="dxa"/>
          </w:tcPr>
          <w:p w:rsidR="008101AB" w:rsidRPr="008101AB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3119" w:type="dxa"/>
          </w:tcPr>
          <w:p w:rsidR="009D2FB7" w:rsidRDefault="008101AB" w:rsidP="008101AB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Технические </w:t>
            </w:r>
          </w:p>
          <w:p w:rsidR="008101AB" w:rsidRPr="008101AB" w:rsidRDefault="008101AB" w:rsidP="008101AB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417" w:type="dxa"/>
          </w:tcPr>
          <w:p w:rsidR="008101AB" w:rsidRPr="008101AB" w:rsidRDefault="008101AB" w:rsidP="008101AB">
            <w:pPr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276" w:type="dxa"/>
          </w:tcPr>
          <w:p w:rsidR="003813A7" w:rsidRDefault="008101AB" w:rsidP="008101AB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8101AB" w:rsidRPr="004B7FEC" w:rsidRDefault="008101AB" w:rsidP="004457E3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8" w:type="dxa"/>
          </w:tcPr>
          <w:p w:rsidR="003813A7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Начальная максимальная </w:t>
            </w:r>
          </w:p>
          <w:p w:rsidR="008101AB" w:rsidRPr="008101AB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цена за единицу</w:t>
            </w:r>
          </w:p>
        </w:tc>
        <w:tc>
          <w:tcPr>
            <w:tcW w:w="1275" w:type="dxa"/>
          </w:tcPr>
          <w:p w:rsidR="003813A7" w:rsidRDefault="008101AB" w:rsidP="008101AB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Максималь-ная</w:t>
            </w:r>
            <w:proofErr w:type="spellEnd"/>
            <w:proofErr w:type="gramEnd"/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8101AB" w:rsidRPr="008101AB" w:rsidRDefault="008101AB" w:rsidP="008101AB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сумма договора </w:t>
            </w:r>
          </w:p>
        </w:tc>
      </w:tr>
      <w:tr w:rsidR="008101AB" w:rsidRPr="00B676F5" w:rsidTr="000B1D11">
        <w:trPr>
          <w:trHeight w:val="1154"/>
        </w:trPr>
        <w:tc>
          <w:tcPr>
            <w:tcW w:w="1843" w:type="dxa"/>
          </w:tcPr>
          <w:p w:rsidR="008101AB" w:rsidRPr="00B676F5" w:rsidRDefault="00B676F5" w:rsidP="001C4B0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676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Акварель</w:t>
            </w:r>
          </w:p>
        </w:tc>
        <w:tc>
          <w:tcPr>
            <w:tcW w:w="3119" w:type="dxa"/>
          </w:tcPr>
          <w:p w:rsidR="00B676F5" w:rsidRPr="00B676F5" w:rsidRDefault="00B676F5" w:rsidP="00B676F5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676F5">
              <w:rPr>
                <w:rFonts w:ascii="Times New Roman" w:hAnsi="Times New Roman" w:cs="Times New Roman"/>
                <w:color w:val="000000"/>
              </w:rPr>
              <w:t>Водорастворимая краска для рисовани</w:t>
            </w:r>
            <w:proofErr w:type="gramStart"/>
            <w:r w:rsidRPr="00B676F5">
              <w:rPr>
                <w:rFonts w:ascii="Times New Roman" w:hAnsi="Times New Roman" w:cs="Times New Roman"/>
                <w:color w:val="000000"/>
              </w:rPr>
              <w:t>я(</w:t>
            </w:r>
            <w:proofErr w:type="gramEnd"/>
            <w:r w:rsidRPr="00B676F5">
              <w:rPr>
                <w:rFonts w:ascii="Times New Roman" w:hAnsi="Times New Roman" w:cs="Times New Roman"/>
                <w:color w:val="000000"/>
              </w:rPr>
              <w:t>цветная),с кистью 12 цветов</w:t>
            </w:r>
          </w:p>
          <w:p w:rsidR="006B5976" w:rsidRPr="00B676F5" w:rsidRDefault="006B5976" w:rsidP="008166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101AB" w:rsidRPr="00B676F5" w:rsidRDefault="001C4B0F" w:rsidP="008101AB">
            <w:pPr>
              <w:tabs>
                <w:tab w:val="center" w:pos="2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6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="008166C3" w:rsidRPr="00B676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арт</w:t>
            </w:r>
            <w:r w:rsidRPr="00B676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-апрель</w:t>
            </w:r>
          </w:p>
        </w:tc>
        <w:tc>
          <w:tcPr>
            <w:tcW w:w="1276" w:type="dxa"/>
          </w:tcPr>
          <w:p w:rsidR="008101AB" w:rsidRPr="00B676F5" w:rsidRDefault="00B676F5" w:rsidP="00810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8101AB" w:rsidRPr="00B676F5" w:rsidRDefault="00B676F5" w:rsidP="001C4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5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275" w:type="dxa"/>
          </w:tcPr>
          <w:p w:rsidR="008101AB" w:rsidRPr="00B676F5" w:rsidRDefault="00B676F5" w:rsidP="008101AB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676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7500,00</w:t>
            </w:r>
          </w:p>
        </w:tc>
      </w:tr>
      <w:tr w:rsidR="001C4B0F" w:rsidRPr="00B676F5" w:rsidTr="000B1D11">
        <w:trPr>
          <w:trHeight w:val="1154"/>
        </w:trPr>
        <w:tc>
          <w:tcPr>
            <w:tcW w:w="1843" w:type="dxa"/>
          </w:tcPr>
          <w:p w:rsidR="001C4B0F" w:rsidRPr="00B676F5" w:rsidRDefault="00B676F5" w:rsidP="001C4B0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676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Карандаши</w:t>
            </w:r>
          </w:p>
        </w:tc>
        <w:tc>
          <w:tcPr>
            <w:tcW w:w="3119" w:type="dxa"/>
          </w:tcPr>
          <w:p w:rsidR="00B676F5" w:rsidRPr="00B676F5" w:rsidRDefault="00B676F5" w:rsidP="00B676F5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676F5">
              <w:rPr>
                <w:rFonts w:ascii="Times New Roman" w:hAnsi="Times New Roman" w:cs="Times New Roman"/>
                <w:color w:val="000000"/>
              </w:rPr>
              <w:t>Карандаш цветной для рисования .12 цветов  деревянные</w:t>
            </w:r>
            <w:proofErr w:type="gramEnd"/>
          </w:p>
          <w:p w:rsidR="001C4B0F" w:rsidRPr="00B676F5" w:rsidRDefault="001C4B0F" w:rsidP="008166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C4B0F" w:rsidRPr="00B676F5" w:rsidRDefault="001C4B0F" w:rsidP="008101AB">
            <w:pPr>
              <w:tabs>
                <w:tab w:val="center" w:pos="2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6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1276" w:type="dxa"/>
          </w:tcPr>
          <w:p w:rsidR="001C4B0F" w:rsidRPr="00B676F5" w:rsidRDefault="00B676F5" w:rsidP="00810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1C4B0F" w:rsidRPr="00B676F5" w:rsidRDefault="00B676F5" w:rsidP="001C4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5">
              <w:rPr>
                <w:rFonts w:ascii="Times New Roman" w:hAnsi="Times New Roman" w:cs="Times New Roman"/>
                <w:sz w:val="24"/>
                <w:szCs w:val="24"/>
              </w:rPr>
              <w:t>198,00</w:t>
            </w:r>
          </w:p>
        </w:tc>
        <w:tc>
          <w:tcPr>
            <w:tcW w:w="1275" w:type="dxa"/>
          </w:tcPr>
          <w:p w:rsidR="001C4B0F" w:rsidRPr="00B676F5" w:rsidRDefault="00B676F5" w:rsidP="008101AB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676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4950,00</w:t>
            </w:r>
          </w:p>
        </w:tc>
      </w:tr>
      <w:tr w:rsidR="00B676F5" w:rsidRPr="00B676F5" w:rsidTr="000B1D11">
        <w:trPr>
          <w:trHeight w:val="1154"/>
        </w:trPr>
        <w:tc>
          <w:tcPr>
            <w:tcW w:w="1843" w:type="dxa"/>
          </w:tcPr>
          <w:p w:rsidR="00B676F5" w:rsidRPr="00B676F5" w:rsidRDefault="00B676F5" w:rsidP="001C4B0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676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Пластилин</w:t>
            </w:r>
          </w:p>
        </w:tc>
        <w:tc>
          <w:tcPr>
            <w:tcW w:w="3119" w:type="dxa"/>
          </w:tcPr>
          <w:p w:rsidR="00B676F5" w:rsidRPr="00B676F5" w:rsidRDefault="00B676F5" w:rsidP="00B676F5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676F5">
              <w:rPr>
                <w:rFonts w:ascii="Times New Roman" w:hAnsi="Times New Roman" w:cs="Times New Roman"/>
                <w:color w:val="000000"/>
              </w:rPr>
              <w:t>Пластилин  предназначен для лепки и моделирования,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76F5">
              <w:rPr>
                <w:rFonts w:ascii="Times New Roman" w:hAnsi="Times New Roman" w:cs="Times New Roman"/>
                <w:color w:val="000000"/>
              </w:rPr>
              <w:t>повыш</w:t>
            </w:r>
            <w:r>
              <w:rPr>
                <w:rFonts w:ascii="Times New Roman" w:hAnsi="Times New Roman" w:cs="Times New Roman"/>
                <w:color w:val="000000"/>
              </w:rPr>
              <w:t xml:space="preserve">енной мягкости 12 цветов повышенной </w:t>
            </w:r>
            <w:r w:rsidRPr="00B676F5">
              <w:rPr>
                <w:rFonts w:ascii="Times New Roman" w:hAnsi="Times New Roman" w:cs="Times New Roman"/>
                <w:color w:val="000000"/>
              </w:rPr>
              <w:t>мягк</w:t>
            </w:r>
            <w:r>
              <w:rPr>
                <w:rFonts w:ascii="Times New Roman" w:hAnsi="Times New Roman" w:cs="Times New Roman"/>
                <w:color w:val="000000"/>
              </w:rPr>
              <w:t>ости.</w:t>
            </w:r>
            <w:bookmarkStart w:id="0" w:name="_GoBack"/>
            <w:bookmarkEnd w:id="0"/>
          </w:p>
          <w:p w:rsidR="00B676F5" w:rsidRPr="00B676F5" w:rsidRDefault="00B676F5" w:rsidP="008166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676F5" w:rsidRPr="00B676F5" w:rsidRDefault="00B676F5" w:rsidP="008101AB">
            <w:pPr>
              <w:tabs>
                <w:tab w:val="center" w:pos="2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6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1276" w:type="dxa"/>
          </w:tcPr>
          <w:p w:rsidR="00B676F5" w:rsidRPr="00B676F5" w:rsidRDefault="00B676F5" w:rsidP="00810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B676F5" w:rsidRPr="00B676F5" w:rsidRDefault="00B676F5" w:rsidP="001C4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F5">
              <w:rPr>
                <w:rFonts w:ascii="Times New Roman" w:hAnsi="Times New Roman" w:cs="Times New Roman"/>
                <w:sz w:val="24"/>
                <w:szCs w:val="24"/>
              </w:rPr>
              <w:t>157,00</w:t>
            </w:r>
          </w:p>
        </w:tc>
        <w:tc>
          <w:tcPr>
            <w:tcW w:w="1275" w:type="dxa"/>
          </w:tcPr>
          <w:p w:rsidR="00B676F5" w:rsidRPr="00B676F5" w:rsidRDefault="00B676F5" w:rsidP="008101AB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676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7850,00</w:t>
            </w:r>
          </w:p>
        </w:tc>
      </w:tr>
    </w:tbl>
    <w:tbl>
      <w:tblPr>
        <w:tblpPr w:leftFromText="180" w:rightFromText="180" w:vertAnchor="page" w:horzAnchor="margin" w:tblpXSpec="center" w:tblpY="468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C41908" w:rsidRPr="00FC75D4" w:rsidTr="00AB4813">
        <w:trPr>
          <w:trHeight w:val="804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tbl>
            <w:tblPr>
              <w:tblpPr w:leftFromText="180" w:rightFromText="180" w:horzAnchor="margin" w:tblpX="-601" w:tblpY="584"/>
              <w:tblW w:w="10339" w:type="dxa"/>
              <w:tblLayout w:type="fixed"/>
              <w:tblLook w:val="04A0" w:firstRow="1" w:lastRow="0" w:firstColumn="1" w:lastColumn="0" w:noHBand="0" w:noVBand="1"/>
            </w:tblPr>
            <w:tblGrid>
              <w:gridCol w:w="10339"/>
            </w:tblGrid>
            <w:tr w:rsidR="007517C7" w:rsidRPr="007517C7" w:rsidTr="007E1DAA">
              <w:trPr>
                <w:trHeight w:val="300"/>
              </w:trPr>
              <w:tc>
                <w:tcPr>
                  <w:tcW w:w="10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517C7" w:rsidRPr="007517C7" w:rsidRDefault="007517C7" w:rsidP="007517C7">
                  <w:pPr>
                    <w:spacing w:after="0" w:line="240" w:lineRule="auto"/>
                    <w:ind w:left="318" w:hanging="318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Общество с ограниченной ответственностью «Астана» </w:t>
                  </w:r>
                </w:p>
              </w:tc>
            </w:tr>
            <w:tr w:rsidR="007517C7" w:rsidRPr="007517C7" w:rsidTr="007E1DAA">
              <w:trPr>
                <w:trHeight w:val="300"/>
              </w:trPr>
              <w:tc>
                <w:tcPr>
                  <w:tcW w:w="10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7517C7" w:rsidRPr="007517C7" w:rsidRDefault="007517C7" w:rsidP="007517C7">
                  <w:pPr>
                    <w:ind w:left="317" w:hanging="317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357600 Российская Федерация Ставропольский край г. Ессентуки ул. Пятигорская, 44</w:t>
                  </w:r>
                </w:p>
              </w:tc>
            </w:tr>
            <w:tr w:rsidR="007517C7" w:rsidRPr="007517C7" w:rsidTr="007E1DAA">
              <w:trPr>
                <w:trHeight w:val="469"/>
              </w:trPr>
              <w:tc>
                <w:tcPr>
                  <w:tcW w:w="10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7517C7" w:rsidRPr="007517C7" w:rsidRDefault="007517C7" w:rsidP="007517C7">
                  <w:pPr>
                    <w:spacing w:after="0" w:line="240" w:lineRule="auto"/>
                    <w:ind w:left="317" w:hanging="317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Электронная почта: </w:t>
                  </w:r>
                  <w:r w:rsidRPr="007517C7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zakupki@kazakhstan-kmv.ru</w:t>
                  </w:r>
                </w:p>
                <w:p w:rsidR="007517C7" w:rsidRPr="007517C7" w:rsidRDefault="007517C7" w:rsidP="007517C7">
                  <w:pP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Тел: 88793499354</w:t>
                  </w:r>
                </w:p>
                <w:p w:rsidR="007517C7" w:rsidRPr="007517C7" w:rsidRDefault="007517C7" w:rsidP="007517C7">
                  <w:pP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41908" w:rsidRPr="00FC75D4" w:rsidRDefault="00C41908" w:rsidP="00AB481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41908" w:rsidRPr="000E327B" w:rsidRDefault="00C41908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3A7" w:rsidRDefault="003813A7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3A7" w:rsidRDefault="003813A7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1908" w:rsidRDefault="00C41908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327B">
        <w:rPr>
          <w:rFonts w:ascii="Times New Roman" w:eastAsia="Times New Roman" w:hAnsi="Times New Roman" w:cs="Times New Roman"/>
          <w:sz w:val="24"/>
          <w:szCs w:val="24"/>
        </w:rPr>
        <w:t>В ценовом предложении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должна быть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учтена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стоимость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самих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товаров,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C41908" w:rsidRDefault="00C41908" w:rsidP="008101AB">
      <w:pPr>
        <w:widowControl w:val="0"/>
        <w:autoSpaceDE w:val="0"/>
        <w:autoSpaceDN w:val="0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0E327B" w:rsidRPr="000E327B" w:rsidRDefault="000E327B" w:rsidP="000E327B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32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0E327B" w:rsidRPr="000E327B" w:rsidRDefault="000E327B" w:rsidP="000E327B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-должен обладать </w:t>
      </w:r>
      <w:hyperlink r:id="rId5" w:anchor="sub_id=350000" w:history="1">
        <w:r w:rsidRPr="000E327B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6" w:anchor="sub_id=170000" w:history="1">
        <w:r w:rsidRPr="000E327B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не подлежать процедуре банкротства либо ликвидации;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максимальная сумма аванса по договору составляет </w:t>
      </w:r>
      <w:r w:rsidR="003813A7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не более </w:t>
      </w: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30%;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0E327B" w:rsidRPr="000E327B" w:rsidRDefault="000E327B" w:rsidP="000E327B">
      <w:pPr>
        <w:tabs>
          <w:tab w:val="left" w:pos="284"/>
        </w:tabs>
      </w:pPr>
    </w:p>
    <w:p w:rsidR="006D1E76" w:rsidRDefault="00B676F5"/>
    <w:sectPr w:rsidR="006D1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C6"/>
    <w:rsid w:val="00012DC6"/>
    <w:rsid w:val="000230F0"/>
    <w:rsid w:val="000B1D11"/>
    <w:rsid w:val="000E327B"/>
    <w:rsid w:val="0017651B"/>
    <w:rsid w:val="001C4B0F"/>
    <w:rsid w:val="002357B6"/>
    <w:rsid w:val="002B0B21"/>
    <w:rsid w:val="002D5151"/>
    <w:rsid w:val="0031385A"/>
    <w:rsid w:val="00322AC6"/>
    <w:rsid w:val="003813A7"/>
    <w:rsid w:val="004457E3"/>
    <w:rsid w:val="00457B54"/>
    <w:rsid w:val="004B7FEC"/>
    <w:rsid w:val="004C6D3E"/>
    <w:rsid w:val="00544AC4"/>
    <w:rsid w:val="00566598"/>
    <w:rsid w:val="00583E32"/>
    <w:rsid w:val="005D62E7"/>
    <w:rsid w:val="005F3768"/>
    <w:rsid w:val="006643D6"/>
    <w:rsid w:val="006B5976"/>
    <w:rsid w:val="007517C7"/>
    <w:rsid w:val="00751AEB"/>
    <w:rsid w:val="007D2B00"/>
    <w:rsid w:val="008101AB"/>
    <w:rsid w:val="008166C3"/>
    <w:rsid w:val="00841B87"/>
    <w:rsid w:val="009D2FB7"/>
    <w:rsid w:val="00A70860"/>
    <w:rsid w:val="00B676F5"/>
    <w:rsid w:val="00C41908"/>
    <w:rsid w:val="00E22981"/>
    <w:rsid w:val="00E97EFE"/>
    <w:rsid w:val="00ED0689"/>
    <w:rsid w:val="00F3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C41908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81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C41908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81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3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hyperlink" Target="http://online.zakon.kz/Document/?doc_id=10060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Pom Yurista</cp:lastModifiedBy>
  <cp:revision>2</cp:revision>
  <cp:lastPrinted>2024-02-21T12:07:00Z</cp:lastPrinted>
  <dcterms:created xsi:type="dcterms:W3CDTF">2024-03-26T13:02:00Z</dcterms:created>
  <dcterms:modified xsi:type="dcterms:W3CDTF">2024-03-26T13:02:00Z</dcterms:modified>
</cp:coreProperties>
</file>