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601" w:tblpY="584"/>
        <w:tblW w:w="10339" w:type="dxa"/>
        <w:tblLayout w:type="fixed"/>
        <w:tblLook w:val="04A0" w:firstRow="1" w:lastRow="0" w:firstColumn="1" w:lastColumn="0" w:noHBand="0" w:noVBand="1"/>
      </w:tblPr>
      <w:tblGrid>
        <w:gridCol w:w="10339"/>
      </w:tblGrid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1632" w:rsidRPr="00FC75D4" w:rsidRDefault="00161632" w:rsidP="00853D7D">
            <w:p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Общество с ограниченной ответственностью «Астана» </w:t>
            </w:r>
          </w:p>
        </w:tc>
      </w:tr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ind w:left="317" w:hanging="31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357600 Российская Федерация Ставропольский край г. Ессентуки ул. Пятигорская, 44</w:t>
            </w:r>
          </w:p>
        </w:tc>
      </w:tr>
      <w:tr w:rsidR="00161632" w:rsidRPr="001C7411" w:rsidTr="00853D7D">
        <w:trPr>
          <w:trHeight w:val="469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pStyle w:val="pj"/>
              <w:ind w:left="317" w:hanging="317"/>
              <w:jc w:val="left"/>
              <w:rPr>
                <w:rFonts w:eastAsia="Times New Roman"/>
                <w:bCs/>
                <w:color w:val="000000" w:themeColor="text1"/>
              </w:rPr>
            </w:pPr>
            <w:r w:rsidRPr="00FC75D4">
              <w:rPr>
                <w:rFonts w:eastAsia="Times New Roman"/>
                <w:bCs/>
                <w:color w:val="000000" w:themeColor="text1"/>
              </w:rPr>
              <w:t>Электронная почта: zakupki@kazakhstan-kmv.ru</w:t>
            </w:r>
          </w:p>
          <w:p w:rsidR="00161632" w:rsidRDefault="00161632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Тел: 88793499354</w:t>
            </w:r>
          </w:p>
          <w:p w:rsidR="007C47D8" w:rsidRPr="00FC75D4" w:rsidRDefault="007C47D8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7"/>
        <w:tblW w:w="1065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92"/>
        <w:gridCol w:w="1735"/>
        <w:gridCol w:w="2693"/>
        <w:gridCol w:w="1560"/>
        <w:gridCol w:w="1134"/>
        <w:gridCol w:w="1701"/>
        <w:gridCol w:w="1437"/>
      </w:tblGrid>
      <w:tr w:rsidR="00161632" w:rsidRPr="00453B66" w:rsidTr="00E67647">
        <w:tc>
          <w:tcPr>
            <w:tcW w:w="392" w:type="dxa"/>
          </w:tcPr>
          <w:p w:rsidR="00161632" w:rsidRPr="00FC75D4" w:rsidRDefault="00161632" w:rsidP="00853D7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1735" w:type="dxa"/>
          </w:tcPr>
          <w:p w:rsidR="00161632" w:rsidRPr="00FC75D4" w:rsidRDefault="00161632" w:rsidP="00853D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Наименование товара, работы, услуги</w:t>
            </w:r>
          </w:p>
        </w:tc>
        <w:tc>
          <w:tcPr>
            <w:tcW w:w="2693" w:type="dxa"/>
          </w:tcPr>
          <w:p w:rsidR="00161632" w:rsidRPr="00FC75D4" w:rsidRDefault="00161632" w:rsidP="00853D7D">
            <w:pPr>
              <w:ind w:left="-73" w:right="-15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Технические характеристики</w:t>
            </w:r>
          </w:p>
        </w:tc>
        <w:tc>
          <w:tcPr>
            <w:tcW w:w="1560" w:type="dxa"/>
          </w:tcPr>
          <w:p w:rsidR="00AB44AB" w:rsidRDefault="00161632" w:rsidP="00853D7D">
            <w:pPr>
              <w:ind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Сроки поставки/</w:t>
            </w:r>
          </w:p>
          <w:p w:rsidR="00161632" w:rsidRPr="00FC75D4" w:rsidRDefault="00161632" w:rsidP="00853D7D">
            <w:pPr>
              <w:ind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выполнения</w:t>
            </w:r>
          </w:p>
        </w:tc>
        <w:tc>
          <w:tcPr>
            <w:tcW w:w="1134" w:type="dxa"/>
          </w:tcPr>
          <w:p w:rsidR="00161632" w:rsidRPr="00FC75D4" w:rsidRDefault="00161632" w:rsidP="00853D7D">
            <w:pPr>
              <w:ind w:left="-126"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Количест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во</w:t>
            </w:r>
            <w:proofErr w:type="gramEnd"/>
          </w:p>
        </w:tc>
        <w:tc>
          <w:tcPr>
            <w:tcW w:w="1701" w:type="dxa"/>
          </w:tcPr>
          <w:p w:rsidR="00161632" w:rsidRPr="00FC75D4" w:rsidRDefault="00161632" w:rsidP="00853D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Начальная максимальная цена за единицу</w:t>
            </w:r>
          </w:p>
        </w:tc>
        <w:tc>
          <w:tcPr>
            <w:tcW w:w="1437" w:type="dxa"/>
          </w:tcPr>
          <w:p w:rsidR="00161632" w:rsidRPr="00FC75D4" w:rsidRDefault="00161632" w:rsidP="00853D7D">
            <w:pPr>
              <w:ind w:left="-108" w:right="-8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Максималь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ная</w:t>
            </w:r>
            <w:proofErr w:type="spellEnd"/>
            <w:proofErr w:type="gramEnd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сумма договора </w:t>
            </w:r>
          </w:p>
        </w:tc>
      </w:tr>
      <w:tr w:rsidR="00161632" w:rsidRPr="0094541F" w:rsidTr="00E67647">
        <w:trPr>
          <w:trHeight w:val="299"/>
        </w:trPr>
        <w:tc>
          <w:tcPr>
            <w:tcW w:w="392" w:type="dxa"/>
          </w:tcPr>
          <w:p w:rsidR="00161632" w:rsidRPr="0094541F" w:rsidRDefault="00161632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735" w:type="dxa"/>
          </w:tcPr>
          <w:p w:rsidR="00161632" w:rsidRPr="006A51D6" w:rsidRDefault="006A51D6" w:rsidP="00F04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Роутер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Wi-Fi</w:t>
            </w:r>
          </w:p>
        </w:tc>
        <w:tc>
          <w:tcPr>
            <w:tcW w:w="2693" w:type="dxa"/>
          </w:tcPr>
          <w:p w:rsidR="006A51D6" w:rsidRPr="006A51D6" w:rsidRDefault="006A51D6" w:rsidP="006A5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1D6">
              <w:rPr>
                <w:rFonts w:ascii="Times New Roman" w:hAnsi="Times New Roman" w:cs="Times New Roman"/>
                <w:sz w:val="24"/>
                <w:szCs w:val="24"/>
              </w:rPr>
              <w:t xml:space="preserve">Стандарт </w:t>
            </w:r>
            <w:proofErr w:type="spellStart"/>
            <w:r w:rsidRPr="006A51D6">
              <w:rPr>
                <w:rFonts w:ascii="Times New Roman" w:hAnsi="Times New Roman" w:cs="Times New Roman"/>
                <w:sz w:val="24"/>
                <w:szCs w:val="24"/>
              </w:rPr>
              <w:t>Wi-Fi</w:t>
            </w:r>
            <w:proofErr w:type="spellEnd"/>
            <w:r w:rsidRPr="006A51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A51D6" w:rsidRPr="006A51D6" w:rsidRDefault="006A51D6" w:rsidP="006A5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1D6">
              <w:rPr>
                <w:rFonts w:ascii="Times New Roman" w:hAnsi="Times New Roman" w:cs="Times New Roman"/>
                <w:sz w:val="24"/>
                <w:szCs w:val="24"/>
              </w:rPr>
              <w:t xml:space="preserve">4 (802.11n); класс </w:t>
            </w:r>
            <w:proofErr w:type="spellStart"/>
            <w:r w:rsidRPr="006A51D6">
              <w:rPr>
                <w:rFonts w:ascii="Times New Roman" w:hAnsi="Times New Roman" w:cs="Times New Roman"/>
                <w:sz w:val="24"/>
                <w:szCs w:val="24"/>
              </w:rPr>
              <w:t>Wi-Fi</w:t>
            </w:r>
            <w:proofErr w:type="spellEnd"/>
            <w:r w:rsidRPr="006A51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A51D6" w:rsidRPr="006A51D6" w:rsidRDefault="006A51D6" w:rsidP="006A5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1D6">
              <w:rPr>
                <w:rFonts w:ascii="Times New Roman" w:hAnsi="Times New Roman" w:cs="Times New Roman"/>
                <w:sz w:val="24"/>
                <w:szCs w:val="24"/>
              </w:rPr>
              <w:t xml:space="preserve">N300; максимальная скорость по частоте 2.4 ГГц </w:t>
            </w:r>
          </w:p>
          <w:p w:rsidR="006A51D6" w:rsidRPr="006A51D6" w:rsidRDefault="006A51D6" w:rsidP="006A5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1D6">
              <w:rPr>
                <w:rFonts w:ascii="Times New Roman" w:hAnsi="Times New Roman" w:cs="Times New Roman"/>
                <w:sz w:val="24"/>
                <w:szCs w:val="24"/>
              </w:rPr>
              <w:t xml:space="preserve">300 Мбит/с; безопасность соединения </w:t>
            </w:r>
          </w:p>
          <w:p w:rsidR="006A51D6" w:rsidRPr="006A51D6" w:rsidRDefault="006A51D6" w:rsidP="006A5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1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WEP</w:t>
            </w:r>
            <w:r w:rsidRPr="006A51D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A51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WPA</w:t>
            </w:r>
            <w:r w:rsidRPr="006A51D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A51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WPA</w:t>
            </w:r>
            <w:r w:rsidRPr="006A51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A51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Personal</w:t>
            </w:r>
            <w:r w:rsidRPr="006A51D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A51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WPA</w:t>
            </w:r>
            <w:r w:rsidRPr="006A51D6"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 w:rsidRPr="006A51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Enterprise</w:t>
            </w:r>
            <w:r w:rsidRPr="006A51D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A51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WPA</w:t>
            </w:r>
            <w:r w:rsidRPr="006A51D6"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 w:rsidRPr="006A51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Personal</w:t>
            </w:r>
            <w:r w:rsidRPr="006A51D6">
              <w:rPr>
                <w:rFonts w:ascii="Times New Roman" w:hAnsi="Times New Roman" w:cs="Times New Roman"/>
                <w:sz w:val="24"/>
                <w:szCs w:val="24"/>
              </w:rPr>
              <w:t xml:space="preserve">; количество </w:t>
            </w:r>
            <w:r w:rsidRPr="006A51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LAN</w:t>
            </w:r>
            <w:r w:rsidRPr="006A51D6">
              <w:rPr>
                <w:rFonts w:ascii="Times New Roman" w:hAnsi="Times New Roman" w:cs="Times New Roman"/>
                <w:sz w:val="24"/>
                <w:szCs w:val="24"/>
              </w:rPr>
              <w:t xml:space="preserve"> портов – 4;</w:t>
            </w:r>
          </w:p>
          <w:p w:rsidR="006A51D6" w:rsidRPr="006A51D6" w:rsidRDefault="006A51D6" w:rsidP="006A5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1D6">
              <w:rPr>
                <w:rFonts w:ascii="Times New Roman" w:hAnsi="Times New Roman" w:cs="Times New Roman"/>
                <w:sz w:val="24"/>
                <w:szCs w:val="24"/>
              </w:rPr>
              <w:t xml:space="preserve">скорость передачи по проводному подключению </w:t>
            </w:r>
          </w:p>
          <w:p w:rsidR="00C25F38" w:rsidRPr="006A51D6" w:rsidRDefault="006A51D6" w:rsidP="006A51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A51D6">
              <w:rPr>
                <w:rFonts w:ascii="Times New Roman" w:hAnsi="Times New Roman" w:cs="Times New Roman"/>
                <w:sz w:val="24"/>
                <w:szCs w:val="24"/>
              </w:rPr>
              <w:t>100 Мбит/</w:t>
            </w:r>
            <w:proofErr w:type="gramStart"/>
            <w:r w:rsidRPr="006A51D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A51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A51D6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560" w:type="dxa"/>
          </w:tcPr>
          <w:p w:rsidR="00161632" w:rsidRPr="007E419D" w:rsidRDefault="007E419D" w:rsidP="007C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134" w:type="dxa"/>
          </w:tcPr>
          <w:p w:rsidR="00161632" w:rsidRPr="004F5881" w:rsidRDefault="007E419D" w:rsidP="00853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93499" w:rsidRPr="006A51D6" w:rsidRDefault="006A51D6" w:rsidP="00C25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1920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37" w:type="dxa"/>
          </w:tcPr>
          <w:p w:rsidR="00161632" w:rsidRPr="0094541F" w:rsidRDefault="006A51D6" w:rsidP="00853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1920,00</w:t>
            </w:r>
          </w:p>
        </w:tc>
      </w:tr>
    </w:tbl>
    <w:p w:rsidR="00B02F65" w:rsidRDefault="00B02F65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8D3708" w:rsidRDefault="008D3708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86D2A">
        <w:rPr>
          <w:rFonts w:ascii="Times New Roman" w:eastAsia="Times New Roman" w:hAnsi="Times New Roman" w:cs="Times New Roman"/>
          <w:sz w:val="24"/>
          <w:szCs w:val="28"/>
        </w:rPr>
        <w:t>В ценовом предложении</w:t>
      </w:r>
      <w:r w:rsidRPr="00886D2A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должна быть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учтена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стоимость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самих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товаров,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работ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услуг,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расходы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транспортировку,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страхование,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уплату таможенных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пошлин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 налогов и других обязательных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платежах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бюджет,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также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расходов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потенциального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поставщика.</w:t>
      </w: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6A51D6" w:rsidRDefault="006A51D6" w:rsidP="00A14A9D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A14A9D" w:rsidRPr="00161632" w:rsidRDefault="00A14A9D" w:rsidP="00A14A9D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6163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Требования к поставщику:</w:t>
      </w:r>
    </w:p>
    <w:p w:rsidR="00A14A9D" w:rsidRDefault="00A14A9D" w:rsidP="00A14A9D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A14A9D" w:rsidRPr="00161632" w:rsidRDefault="00A14A9D" w:rsidP="00A14A9D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-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должен обладать </w:t>
      </w:r>
      <w:hyperlink r:id="rId7" w:anchor="sub_id=35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правоспособностью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юридических лиц, </w:t>
      </w:r>
      <w:hyperlink r:id="rId8" w:anchor="sub_id=17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гражданской дееспособностью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физических лиц;</w:t>
      </w:r>
    </w:p>
    <w:p w:rsidR="00B02F65" w:rsidRDefault="00B02F65" w:rsidP="00A14A9D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A14A9D" w:rsidRDefault="00A14A9D" w:rsidP="00A14A9D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502F79">
        <w:rPr>
          <w:rFonts w:ascii="Times New Roman" w:eastAsiaTheme="minorEastAsia" w:hAnsi="Times New Roman" w:cs="Times New Roman"/>
          <w:sz w:val="24"/>
          <w:szCs w:val="28"/>
          <w:lang w:eastAsia="ru-RU"/>
        </w:rPr>
        <w:t>-</w:t>
      </w: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наличие опыта работы (за исключением случаев, когда предметом закупок признается наличие лицензии и (или</w:t>
      </w:r>
      <w:proofErr w:type="gramStart"/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)р</w:t>
      </w:r>
      <w:proofErr w:type="gramEnd"/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азрешения у потенциального поставщика);</w:t>
      </w:r>
    </w:p>
    <w:p w:rsidR="00B02F65" w:rsidRDefault="00B02F65" w:rsidP="00A14A9D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A14A9D" w:rsidRPr="00161632" w:rsidRDefault="00A14A9D" w:rsidP="00A14A9D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не подлежать процедуре банкротства либо ликвидации;</w:t>
      </w:r>
    </w:p>
    <w:p w:rsidR="00B02F65" w:rsidRDefault="00B02F65" w:rsidP="00A14A9D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A14A9D" w:rsidRPr="00161632" w:rsidRDefault="00A14A9D" w:rsidP="00A14A9D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должен обладать материальными, трудовыми и финансовыми ресурсами, достаточными для исполнения обязательств по договору о  закупках.</w:t>
      </w:r>
    </w:p>
    <w:p w:rsidR="00BA53BB" w:rsidRDefault="00BA53BB" w:rsidP="00A14A9D">
      <w:pPr>
        <w:tabs>
          <w:tab w:val="left" w:pos="284"/>
        </w:tabs>
      </w:pPr>
    </w:p>
    <w:sectPr w:rsidR="00BA5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774EC"/>
    <w:multiLevelType w:val="hybridMultilevel"/>
    <w:tmpl w:val="9474AD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BC3"/>
    <w:rsid w:val="000E163C"/>
    <w:rsid w:val="00161632"/>
    <w:rsid w:val="001C0DF8"/>
    <w:rsid w:val="00224DA8"/>
    <w:rsid w:val="00261FD6"/>
    <w:rsid w:val="00270235"/>
    <w:rsid w:val="00284261"/>
    <w:rsid w:val="002B521C"/>
    <w:rsid w:val="00320025"/>
    <w:rsid w:val="00341A7B"/>
    <w:rsid w:val="004269FF"/>
    <w:rsid w:val="00452293"/>
    <w:rsid w:val="00493499"/>
    <w:rsid w:val="00493535"/>
    <w:rsid w:val="00497D30"/>
    <w:rsid w:val="004D7ED8"/>
    <w:rsid w:val="004F562B"/>
    <w:rsid w:val="004F5881"/>
    <w:rsid w:val="00502ED7"/>
    <w:rsid w:val="00536C9B"/>
    <w:rsid w:val="005377B7"/>
    <w:rsid w:val="005867DD"/>
    <w:rsid w:val="005D2BC3"/>
    <w:rsid w:val="006A51D6"/>
    <w:rsid w:val="00715316"/>
    <w:rsid w:val="007C47D8"/>
    <w:rsid w:val="007E419D"/>
    <w:rsid w:val="008233E2"/>
    <w:rsid w:val="008856C9"/>
    <w:rsid w:val="00886D2A"/>
    <w:rsid w:val="00887F68"/>
    <w:rsid w:val="008C710F"/>
    <w:rsid w:val="008D1236"/>
    <w:rsid w:val="008D3708"/>
    <w:rsid w:val="0094541F"/>
    <w:rsid w:val="009E7ABC"/>
    <w:rsid w:val="009F2A0B"/>
    <w:rsid w:val="00A14A9D"/>
    <w:rsid w:val="00A856D5"/>
    <w:rsid w:val="00AB44AB"/>
    <w:rsid w:val="00B02F65"/>
    <w:rsid w:val="00B365D9"/>
    <w:rsid w:val="00B40021"/>
    <w:rsid w:val="00B4013A"/>
    <w:rsid w:val="00B534E8"/>
    <w:rsid w:val="00BA53BB"/>
    <w:rsid w:val="00BD2925"/>
    <w:rsid w:val="00BF4AF9"/>
    <w:rsid w:val="00C06EED"/>
    <w:rsid w:val="00C25F38"/>
    <w:rsid w:val="00C62017"/>
    <w:rsid w:val="00CA3755"/>
    <w:rsid w:val="00CB7BB3"/>
    <w:rsid w:val="00CC333D"/>
    <w:rsid w:val="00D714EF"/>
    <w:rsid w:val="00DA5CE7"/>
    <w:rsid w:val="00E67647"/>
    <w:rsid w:val="00F042E6"/>
    <w:rsid w:val="00F97C7D"/>
    <w:rsid w:val="00FB0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doc_id=1006061" TargetMode="External"/><Relationship Id="rId3" Type="http://schemas.openxmlformats.org/officeDocument/2006/relationships/styles" Target="styles.xml"/><Relationship Id="rId7" Type="http://schemas.openxmlformats.org/officeDocument/2006/relationships/hyperlink" Target="http://online.zakon.kz/Document/?doc_id=100606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6A129A-2285-4485-A15D-005F563E4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Ohrana Truda</dc:creator>
  <cp:lastModifiedBy>Pom Yurista</cp:lastModifiedBy>
  <cp:revision>2</cp:revision>
  <cp:lastPrinted>2023-10-30T08:37:00Z</cp:lastPrinted>
  <dcterms:created xsi:type="dcterms:W3CDTF">2023-10-30T08:39:00Z</dcterms:created>
  <dcterms:modified xsi:type="dcterms:W3CDTF">2023-10-30T08:39:00Z</dcterms:modified>
</cp:coreProperties>
</file>